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37CA3" w14:textId="30A2FCA6" w:rsidR="004C79B3" w:rsidRDefault="006A12F4" w:rsidP="004C79B3">
      <w:pPr>
        <w:jc w:val="center"/>
        <w:rPr>
          <w:rFonts w:ascii="Century Gothic" w:hAnsi="Century Gothic"/>
          <w:b/>
          <w:color w:val="9999FF"/>
        </w:rPr>
      </w:pPr>
      <w:r>
        <w:rPr>
          <w:rFonts w:ascii="Century Gothic" w:hAnsi="Century Gothic"/>
          <w:b/>
          <w:noProof/>
          <w:color w:val="9999FF"/>
        </w:rPr>
        <w:drawing>
          <wp:anchor distT="0" distB="0" distL="114300" distR="114300" simplePos="0" relativeHeight="251658240" behindDoc="0" locked="0" layoutInCell="1" allowOverlap="1" wp14:anchorId="77C33B0D" wp14:editId="3F6B6409">
            <wp:simplePos x="0" y="0"/>
            <wp:positionH relativeFrom="margin">
              <wp:align>center</wp:align>
            </wp:positionH>
            <wp:positionV relativeFrom="margin">
              <wp:align>top</wp:align>
            </wp:positionV>
            <wp:extent cx="3568704" cy="1345252"/>
            <wp:effectExtent l="0" t="0" r="0" b="7620"/>
            <wp:wrapSquare wrapText="bothSides"/>
            <wp:docPr id="3" name="Picture 3"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clipar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3568704" cy="1345252"/>
                    </a:xfrm>
                    <a:prstGeom prst="rect">
                      <a:avLst/>
                    </a:prstGeom>
                  </pic:spPr>
                </pic:pic>
              </a:graphicData>
            </a:graphic>
          </wp:anchor>
        </w:drawing>
      </w:r>
    </w:p>
    <w:p w14:paraId="2E056462" w14:textId="77777777" w:rsidR="006A12F4" w:rsidRDefault="006A12F4" w:rsidP="006A12F4">
      <w:pPr>
        <w:rPr>
          <w:rFonts w:ascii="Century Gothic" w:hAnsi="Century Gothic"/>
          <w:b/>
          <w:sz w:val="32"/>
          <w:szCs w:val="32"/>
        </w:rPr>
      </w:pPr>
    </w:p>
    <w:p w14:paraId="42141A47" w14:textId="77777777" w:rsidR="006A12F4" w:rsidRDefault="006A12F4" w:rsidP="006A12F4">
      <w:pPr>
        <w:rPr>
          <w:rFonts w:ascii="Century Gothic" w:hAnsi="Century Gothic"/>
          <w:b/>
          <w:sz w:val="32"/>
          <w:szCs w:val="32"/>
        </w:rPr>
      </w:pPr>
    </w:p>
    <w:p w14:paraId="0CB4BCDB" w14:textId="77777777" w:rsidR="006A12F4" w:rsidRDefault="006A12F4" w:rsidP="006A12F4">
      <w:pPr>
        <w:rPr>
          <w:rFonts w:ascii="Century Gothic" w:hAnsi="Century Gothic"/>
          <w:b/>
          <w:sz w:val="32"/>
          <w:szCs w:val="32"/>
        </w:rPr>
      </w:pPr>
    </w:p>
    <w:p w14:paraId="6B3C7E97" w14:textId="77777777" w:rsidR="006A12F4" w:rsidRDefault="006A12F4" w:rsidP="006A12F4">
      <w:pPr>
        <w:rPr>
          <w:rFonts w:ascii="Century Gothic" w:hAnsi="Century Gothic"/>
          <w:b/>
          <w:sz w:val="32"/>
          <w:szCs w:val="32"/>
        </w:rPr>
      </w:pPr>
    </w:p>
    <w:p w14:paraId="50B75BAF" w14:textId="77777777" w:rsidR="006A12F4" w:rsidRDefault="006A12F4" w:rsidP="006A12F4">
      <w:pPr>
        <w:jc w:val="center"/>
        <w:rPr>
          <w:rFonts w:ascii="Century Gothic" w:hAnsi="Century Gothic"/>
          <w:b/>
          <w:sz w:val="32"/>
          <w:szCs w:val="32"/>
        </w:rPr>
      </w:pPr>
    </w:p>
    <w:p w14:paraId="60837CA4" w14:textId="68ACD79C" w:rsidR="004C79B3" w:rsidRPr="001B0D33" w:rsidRDefault="004C79B3" w:rsidP="006A12F4">
      <w:pPr>
        <w:jc w:val="center"/>
        <w:rPr>
          <w:rFonts w:ascii="Century Gothic" w:hAnsi="Century Gothic"/>
          <w:b/>
          <w:sz w:val="32"/>
          <w:szCs w:val="32"/>
        </w:rPr>
      </w:pPr>
      <w:r w:rsidRPr="001B0D33">
        <w:rPr>
          <w:rFonts w:ascii="Century Gothic" w:hAnsi="Century Gothic"/>
          <w:b/>
          <w:sz w:val="32"/>
          <w:szCs w:val="32"/>
        </w:rPr>
        <w:t>FOOD ALLERGY AND INTOLERANCE POLICY</w:t>
      </w:r>
    </w:p>
    <w:p w14:paraId="04731379" w14:textId="77777777" w:rsidR="00CA75EF" w:rsidRDefault="00CA75EF" w:rsidP="005A0958">
      <w:pPr>
        <w:rPr>
          <w:rFonts w:ascii="Century Gothic" w:hAnsi="Century Gothic"/>
          <w:sz w:val="24"/>
          <w:szCs w:val="24"/>
        </w:rPr>
      </w:pPr>
    </w:p>
    <w:p w14:paraId="68464C70" w14:textId="77777777" w:rsidR="007D4714" w:rsidRDefault="007D4714" w:rsidP="005A0958">
      <w:pPr>
        <w:rPr>
          <w:rFonts w:ascii="Century Gothic" w:hAnsi="Century Gothic"/>
        </w:rPr>
      </w:pPr>
    </w:p>
    <w:p w14:paraId="28B5AA17" w14:textId="78E4E839" w:rsidR="00E9456B" w:rsidRDefault="004C79B3" w:rsidP="005A0958">
      <w:pPr>
        <w:rPr>
          <w:rFonts w:ascii="Century Gothic" w:hAnsi="Century Gothic"/>
        </w:rPr>
      </w:pPr>
      <w:r w:rsidRPr="00C86027">
        <w:rPr>
          <w:rFonts w:ascii="Century Gothic" w:hAnsi="Century Gothic"/>
        </w:rPr>
        <w:t xml:space="preserve">Willoughby Foods </w:t>
      </w:r>
      <w:r w:rsidR="005A0958" w:rsidRPr="00C86027">
        <w:rPr>
          <w:rFonts w:ascii="Century Gothic" w:hAnsi="Century Gothic"/>
        </w:rPr>
        <w:t>provides full details of the Named Food Allergen</w:t>
      </w:r>
      <w:r w:rsidR="00147F5F">
        <w:rPr>
          <w:rFonts w:ascii="Century Gothic" w:hAnsi="Century Gothic"/>
        </w:rPr>
        <w:t xml:space="preserve">s </w:t>
      </w:r>
      <w:r w:rsidR="005A0958" w:rsidRPr="00C86027">
        <w:rPr>
          <w:rFonts w:ascii="Century Gothic" w:hAnsi="Century Gothic"/>
        </w:rPr>
        <w:t>for all our dishes</w:t>
      </w:r>
      <w:r w:rsidR="00791C3D">
        <w:rPr>
          <w:rFonts w:ascii="Century Gothic" w:hAnsi="Century Gothic"/>
        </w:rPr>
        <w:t>,</w:t>
      </w:r>
      <w:r w:rsidR="005A0958" w:rsidRPr="00C86027">
        <w:rPr>
          <w:rFonts w:ascii="Century Gothic" w:hAnsi="Century Gothic"/>
        </w:rPr>
        <w:t xml:space="preserve"> in line with the EU Food Information for Consumers Regulation 1169/2011. </w:t>
      </w:r>
    </w:p>
    <w:p w14:paraId="60837CA6" w14:textId="5085F035" w:rsidR="00CD2388" w:rsidRDefault="0012314C" w:rsidP="005A0958">
      <w:pPr>
        <w:rPr>
          <w:rFonts w:ascii="Century Gothic" w:hAnsi="Century Gothic"/>
        </w:rPr>
      </w:pPr>
      <w:r>
        <w:rPr>
          <w:rFonts w:ascii="Century Gothic" w:hAnsi="Century Gothic"/>
        </w:rPr>
        <w:t>Allergens are</w:t>
      </w:r>
      <w:r w:rsidR="00CF37C1">
        <w:rPr>
          <w:rFonts w:ascii="Century Gothic" w:hAnsi="Century Gothic"/>
        </w:rPr>
        <w:t xml:space="preserve"> clearly iden</w:t>
      </w:r>
      <w:r w:rsidR="0084760E">
        <w:rPr>
          <w:rFonts w:ascii="Century Gothic" w:hAnsi="Century Gothic"/>
        </w:rPr>
        <w:t xml:space="preserve">tified </w:t>
      </w:r>
      <w:r w:rsidR="00435E9E">
        <w:rPr>
          <w:rFonts w:ascii="Century Gothic" w:hAnsi="Century Gothic"/>
        </w:rPr>
        <w:t xml:space="preserve">in individual </w:t>
      </w:r>
      <w:r w:rsidR="00F26C94">
        <w:rPr>
          <w:rFonts w:ascii="Century Gothic" w:hAnsi="Century Gothic"/>
        </w:rPr>
        <w:t>dishes</w:t>
      </w:r>
      <w:r w:rsidR="00791C3D">
        <w:rPr>
          <w:rFonts w:ascii="Century Gothic" w:hAnsi="Century Gothic"/>
        </w:rPr>
        <w:t>, visible</w:t>
      </w:r>
      <w:r w:rsidR="00F26C94">
        <w:rPr>
          <w:rFonts w:ascii="Century Gothic" w:hAnsi="Century Gothic"/>
        </w:rPr>
        <w:t xml:space="preserve"> when the customer selects a meal </w:t>
      </w:r>
      <w:r w:rsidR="00791C3D">
        <w:rPr>
          <w:rFonts w:ascii="Century Gothic" w:hAnsi="Century Gothic"/>
        </w:rPr>
        <w:t>when</w:t>
      </w:r>
      <w:r w:rsidR="00F26C94">
        <w:rPr>
          <w:rFonts w:ascii="Century Gothic" w:hAnsi="Century Gothic"/>
        </w:rPr>
        <w:t xml:space="preserve"> placing an order on our website.</w:t>
      </w:r>
    </w:p>
    <w:p w14:paraId="57399810" w14:textId="64F2305D" w:rsidR="0093339B" w:rsidRPr="00C86027" w:rsidRDefault="0093339B" w:rsidP="005A0958">
      <w:pPr>
        <w:rPr>
          <w:rFonts w:ascii="Century Gothic" w:hAnsi="Century Gothic"/>
        </w:rPr>
      </w:pPr>
      <w:r w:rsidRPr="00791C3D">
        <w:rPr>
          <w:rFonts w:ascii="Century Gothic" w:hAnsi="Century Gothic"/>
          <w:b/>
          <w:bCs/>
        </w:rPr>
        <w:t>It is the customer’s responsibility</w:t>
      </w:r>
      <w:r>
        <w:rPr>
          <w:rFonts w:ascii="Century Gothic" w:hAnsi="Century Gothic"/>
        </w:rPr>
        <w:t xml:space="preserve"> to select meals </w:t>
      </w:r>
      <w:r w:rsidR="00AD11AB">
        <w:rPr>
          <w:rFonts w:ascii="Century Gothic" w:hAnsi="Century Gothic"/>
        </w:rPr>
        <w:t>in line with their allergies/</w:t>
      </w:r>
      <w:r w:rsidR="007D4714">
        <w:rPr>
          <w:rFonts w:ascii="Century Gothic" w:hAnsi="Century Gothic"/>
        </w:rPr>
        <w:t>intolerances</w:t>
      </w:r>
      <w:r w:rsidR="00AD11AB">
        <w:rPr>
          <w:rFonts w:ascii="Century Gothic" w:hAnsi="Century Gothic"/>
        </w:rPr>
        <w:t>.</w:t>
      </w:r>
    </w:p>
    <w:p w14:paraId="60837CA8" w14:textId="0DC878E4" w:rsidR="005A0958" w:rsidRPr="00C86027" w:rsidRDefault="00227162" w:rsidP="005A0958">
      <w:pPr>
        <w:rPr>
          <w:rFonts w:ascii="Century Gothic" w:hAnsi="Century Gothic"/>
        </w:rPr>
      </w:pPr>
      <w:r>
        <w:rPr>
          <w:rFonts w:ascii="Century Gothic" w:hAnsi="Century Gothic"/>
        </w:rPr>
        <w:t xml:space="preserve">Many </w:t>
      </w:r>
      <w:r w:rsidR="005A0958" w:rsidRPr="00C86027">
        <w:rPr>
          <w:rFonts w:ascii="Century Gothic" w:hAnsi="Century Gothic"/>
        </w:rPr>
        <w:t xml:space="preserve">of the Named Allergens are used widely in the working kitchens we </w:t>
      </w:r>
      <w:r w:rsidR="00DF771B" w:rsidRPr="00C86027">
        <w:rPr>
          <w:rFonts w:ascii="Century Gothic" w:hAnsi="Century Gothic"/>
        </w:rPr>
        <w:t>operate;</w:t>
      </w:r>
      <w:r w:rsidR="005A0958" w:rsidRPr="00C86027">
        <w:rPr>
          <w:rFonts w:ascii="Century Gothic" w:hAnsi="Century Gothic"/>
        </w:rPr>
        <w:t xml:space="preserve"> </w:t>
      </w:r>
      <w:proofErr w:type="gramStart"/>
      <w:r w:rsidR="005A0958" w:rsidRPr="00C86027">
        <w:rPr>
          <w:rFonts w:ascii="Century Gothic" w:hAnsi="Century Gothic"/>
        </w:rPr>
        <w:t>therefore</w:t>
      </w:r>
      <w:proofErr w:type="gramEnd"/>
      <w:r w:rsidR="005A0958" w:rsidRPr="00C86027">
        <w:rPr>
          <w:rFonts w:ascii="Century Gothic" w:hAnsi="Century Gothic"/>
        </w:rPr>
        <w:t xml:space="preserve"> we can never provide a 100% guarantee against their presence in our meals.</w:t>
      </w:r>
    </w:p>
    <w:p w14:paraId="60837CA9" w14:textId="77777777" w:rsidR="005A0958" w:rsidRPr="00C86027" w:rsidRDefault="005A0958" w:rsidP="005A0958">
      <w:pPr>
        <w:rPr>
          <w:rFonts w:ascii="Century Gothic" w:hAnsi="Century Gothic"/>
        </w:rPr>
      </w:pPr>
      <w:r w:rsidRPr="00C86027">
        <w:rPr>
          <w:rFonts w:ascii="Century Gothic" w:hAnsi="Century Gothic"/>
        </w:rPr>
        <w:t xml:space="preserve">The Named Food Allergen information provided for our meals does not include items listed on ingredient packaging under labels such as ‘may contain’ or ‘produced in a factory that handles’. It is only referring to the actual ingredients in the product. </w:t>
      </w:r>
    </w:p>
    <w:p w14:paraId="60837CAA" w14:textId="77777777" w:rsidR="005A0958" w:rsidRPr="00C86027" w:rsidRDefault="005A0958" w:rsidP="005A0958">
      <w:pPr>
        <w:rPr>
          <w:rFonts w:ascii="Century Gothic" w:hAnsi="Century Gothic"/>
        </w:rPr>
      </w:pPr>
      <w:r w:rsidRPr="00C86027">
        <w:rPr>
          <w:rFonts w:ascii="Century Gothic" w:hAnsi="Century Gothic"/>
        </w:rPr>
        <w:t xml:space="preserve">We supply bread with all our meals to schools as per the Children’s Food Trust guidelines. This bread contains gluten and soya. </w:t>
      </w:r>
    </w:p>
    <w:p w14:paraId="60837CAB" w14:textId="77777777" w:rsidR="005A0958" w:rsidRDefault="005A0958" w:rsidP="005A0958">
      <w:pPr>
        <w:rPr>
          <w:rFonts w:ascii="Century Gothic" w:hAnsi="Century Gothic"/>
          <w:b/>
        </w:rPr>
      </w:pPr>
      <w:r w:rsidRPr="00C86027">
        <w:rPr>
          <w:rFonts w:ascii="Century Gothic" w:hAnsi="Century Gothic"/>
          <w:b/>
        </w:rPr>
        <w:t xml:space="preserve">Nuts: </w:t>
      </w:r>
    </w:p>
    <w:p w14:paraId="1E74E169" w14:textId="480DEC74" w:rsidR="00791C3D" w:rsidRPr="00AD70B4" w:rsidRDefault="00791C3D" w:rsidP="005A0958">
      <w:pPr>
        <w:rPr>
          <w:rFonts w:ascii="Century Gothic" w:hAnsi="Century Gothic"/>
          <w:bCs/>
        </w:rPr>
      </w:pPr>
      <w:r w:rsidRPr="00AD70B4">
        <w:rPr>
          <w:rFonts w:ascii="Century Gothic" w:hAnsi="Century Gothic"/>
          <w:bCs/>
        </w:rPr>
        <w:t xml:space="preserve">We operate a nut </w:t>
      </w:r>
      <w:r w:rsidR="00AD70B4" w:rsidRPr="00AD70B4">
        <w:rPr>
          <w:rFonts w:ascii="Century Gothic" w:hAnsi="Century Gothic"/>
          <w:bCs/>
        </w:rPr>
        <w:t>free site.</w:t>
      </w:r>
    </w:p>
    <w:p w14:paraId="60837CAC" w14:textId="1AAD2BDF" w:rsidR="005A0958" w:rsidRPr="00C86027" w:rsidRDefault="005A0958" w:rsidP="005A0958">
      <w:pPr>
        <w:rPr>
          <w:rFonts w:ascii="Century Gothic" w:hAnsi="Century Gothic"/>
        </w:rPr>
      </w:pPr>
      <w:r w:rsidRPr="00C86027">
        <w:rPr>
          <w:rFonts w:ascii="Century Gothic" w:hAnsi="Century Gothic"/>
        </w:rPr>
        <w:t xml:space="preserve">We do not intentionally use any products that contain nuts or nut derivatives within our food. Our best endeavours are made </w:t>
      </w:r>
      <w:r w:rsidR="00C86027" w:rsidRPr="00C86027">
        <w:rPr>
          <w:rFonts w:ascii="Century Gothic" w:hAnsi="Century Gothic"/>
        </w:rPr>
        <w:t>to keep up to date with new products and changes in existing products to ensure that to the best of our knowledge we adhere to this. Although we do not knowingly use nuts in our kitchens</w:t>
      </w:r>
      <w:r w:rsidR="00AD70B4">
        <w:rPr>
          <w:rFonts w:ascii="Century Gothic" w:hAnsi="Century Gothic"/>
        </w:rPr>
        <w:t>,</w:t>
      </w:r>
      <w:r w:rsidR="00C86027" w:rsidRPr="00C86027">
        <w:rPr>
          <w:rFonts w:ascii="Century Gothic" w:hAnsi="Century Gothic"/>
        </w:rPr>
        <w:t xml:space="preserve"> our suppliers </w:t>
      </w:r>
      <w:r w:rsidR="00AD70B4">
        <w:rPr>
          <w:rFonts w:ascii="Century Gothic" w:hAnsi="Century Gothic"/>
        </w:rPr>
        <w:t>may have nuts within</w:t>
      </w:r>
      <w:r w:rsidR="008A52FA">
        <w:rPr>
          <w:rFonts w:ascii="Century Gothic" w:hAnsi="Century Gothic"/>
        </w:rPr>
        <w:t xml:space="preserve"> their</w:t>
      </w:r>
      <w:r w:rsidR="00C86027" w:rsidRPr="00C86027">
        <w:rPr>
          <w:rFonts w:ascii="Century Gothic" w:hAnsi="Century Gothic"/>
        </w:rPr>
        <w:t xml:space="preserve"> premises therefore we cannot guarantee any food supplied is nut free. </w:t>
      </w:r>
    </w:p>
    <w:p w14:paraId="60837CAD" w14:textId="77777777" w:rsidR="001B0D33" w:rsidRDefault="001B0D33" w:rsidP="004C79B3">
      <w:pPr>
        <w:rPr>
          <w:rFonts w:ascii="Century Gothic" w:hAnsi="Century Gothic"/>
        </w:rPr>
      </w:pPr>
    </w:p>
    <w:p w14:paraId="60837CAE" w14:textId="77777777" w:rsidR="00C86027" w:rsidRDefault="00C86027" w:rsidP="002D6C3D">
      <w:pPr>
        <w:rPr>
          <w:rFonts w:ascii="Century Gothic" w:hAnsi="Century Gothic"/>
          <w:sz w:val="20"/>
          <w:szCs w:val="20"/>
        </w:rPr>
      </w:pPr>
    </w:p>
    <w:p w14:paraId="60837CAF" w14:textId="77777777" w:rsidR="00C86027" w:rsidRDefault="00C86027" w:rsidP="002D6C3D">
      <w:pPr>
        <w:rPr>
          <w:rFonts w:ascii="Century Gothic" w:hAnsi="Century Gothic"/>
          <w:sz w:val="20"/>
          <w:szCs w:val="20"/>
        </w:rPr>
      </w:pPr>
    </w:p>
    <w:p w14:paraId="60837CB0" w14:textId="77777777" w:rsidR="00C86027" w:rsidRDefault="00C86027" w:rsidP="008A52FA">
      <w:pPr>
        <w:jc w:val="center"/>
        <w:rPr>
          <w:rFonts w:ascii="Century Gothic" w:hAnsi="Century Gothic"/>
          <w:sz w:val="20"/>
          <w:szCs w:val="20"/>
        </w:rPr>
      </w:pPr>
    </w:p>
    <w:p w14:paraId="1D6D7189" w14:textId="42FFA647" w:rsidR="00F80310" w:rsidRDefault="002D6C3D" w:rsidP="008A52FA">
      <w:pPr>
        <w:jc w:val="center"/>
        <w:rPr>
          <w:rFonts w:ascii="Century Gothic" w:hAnsi="Century Gothic"/>
          <w:sz w:val="20"/>
          <w:szCs w:val="20"/>
        </w:rPr>
      </w:pPr>
      <w:r w:rsidRPr="002D6C3D">
        <w:rPr>
          <w:rFonts w:ascii="Century Gothic" w:hAnsi="Century Gothic"/>
          <w:sz w:val="20"/>
          <w:szCs w:val="20"/>
        </w:rPr>
        <w:t>Willoughby Foods Ltd, Chain Bridge Road, Wyberton Fen, Boston, Lincs, PE21 7LE.</w:t>
      </w:r>
    </w:p>
    <w:p w14:paraId="60837CB1" w14:textId="4937C7CC" w:rsidR="002D6C3D" w:rsidRPr="002D6C3D" w:rsidRDefault="000A63EE" w:rsidP="008C5FE0">
      <w:pPr>
        <w:jc w:val="center"/>
        <w:rPr>
          <w:rFonts w:ascii="Century Gothic" w:hAnsi="Century Gothic"/>
          <w:sz w:val="20"/>
          <w:szCs w:val="20"/>
        </w:rPr>
      </w:pPr>
      <w:hyperlink r:id="rId8" w:history="1">
        <w:r w:rsidR="00F80310" w:rsidRPr="002A4861">
          <w:rPr>
            <w:rStyle w:val="Hyperlink"/>
            <w:rFonts w:ascii="Century Gothic" w:hAnsi="Century Gothic"/>
            <w:sz w:val="20"/>
            <w:szCs w:val="20"/>
          </w:rPr>
          <w:t>www.willoughby-foods.co.uk</w:t>
        </w:r>
      </w:hyperlink>
      <w:r w:rsidR="002D6C3D" w:rsidRPr="002D6C3D">
        <w:rPr>
          <w:rFonts w:ascii="Century Gothic" w:hAnsi="Century Gothic"/>
          <w:sz w:val="20"/>
          <w:szCs w:val="20"/>
        </w:rPr>
        <w:t xml:space="preserve"> </w:t>
      </w:r>
    </w:p>
    <w:p w14:paraId="60837CB2" w14:textId="77777777" w:rsidR="0069618F" w:rsidRPr="004C79B3" w:rsidRDefault="0069618F" w:rsidP="004C79B3">
      <w:pPr>
        <w:rPr>
          <w:rFonts w:ascii="Century Gothic" w:hAnsi="Century Gothic"/>
          <w:sz w:val="20"/>
          <w:szCs w:val="20"/>
        </w:rPr>
      </w:pPr>
    </w:p>
    <w:p w14:paraId="60837CB3" w14:textId="77777777" w:rsidR="009A73D8" w:rsidRPr="004C79B3" w:rsidRDefault="009A73D8" w:rsidP="004C79B3">
      <w:pPr>
        <w:tabs>
          <w:tab w:val="left" w:pos="2460"/>
        </w:tabs>
      </w:pPr>
    </w:p>
    <w:sectPr w:rsidR="009A73D8" w:rsidRPr="004C79B3" w:rsidSect="00AD11A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79B3"/>
    <w:rsid w:val="000A63EE"/>
    <w:rsid w:val="000C0017"/>
    <w:rsid w:val="0012314C"/>
    <w:rsid w:val="00147F5F"/>
    <w:rsid w:val="00197C39"/>
    <w:rsid w:val="001B0D33"/>
    <w:rsid w:val="00206BFF"/>
    <w:rsid w:val="00227162"/>
    <w:rsid w:val="00291390"/>
    <w:rsid w:val="002D6C3D"/>
    <w:rsid w:val="002F72C4"/>
    <w:rsid w:val="003320E1"/>
    <w:rsid w:val="003E78E5"/>
    <w:rsid w:val="00435E9E"/>
    <w:rsid w:val="004C79B3"/>
    <w:rsid w:val="0050443E"/>
    <w:rsid w:val="005A0958"/>
    <w:rsid w:val="0069618F"/>
    <w:rsid w:val="006A12F4"/>
    <w:rsid w:val="00791C3D"/>
    <w:rsid w:val="007D4714"/>
    <w:rsid w:val="0080555E"/>
    <w:rsid w:val="0084760E"/>
    <w:rsid w:val="008A52FA"/>
    <w:rsid w:val="008C5FE0"/>
    <w:rsid w:val="0093339B"/>
    <w:rsid w:val="00992A98"/>
    <w:rsid w:val="009A73D8"/>
    <w:rsid w:val="00AD11AB"/>
    <w:rsid w:val="00AD70B4"/>
    <w:rsid w:val="00C63D8C"/>
    <w:rsid w:val="00C86027"/>
    <w:rsid w:val="00CA75EF"/>
    <w:rsid w:val="00CD2388"/>
    <w:rsid w:val="00CF37C1"/>
    <w:rsid w:val="00DF771B"/>
    <w:rsid w:val="00E65A25"/>
    <w:rsid w:val="00E9456B"/>
    <w:rsid w:val="00EE6B18"/>
    <w:rsid w:val="00F26C94"/>
    <w:rsid w:val="00F803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37CA1"/>
  <w15:chartTrackingRefBased/>
  <w15:docId w15:val="{B0A0E3AC-2217-4851-A50D-221D5CDC5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D6C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6C3D"/>
    <w:rPr>
      <w:rFonts w:ascii="Segoe UI" w:hAnsi="Segoe UI" w:cs="Segoe UI"/>
      <w:sz w:val="18"/>
      <w:szCs w:val="18"/>
    </w:rPr>
  </w:style>
  <w:style w:type="character" w:styleId="Hyperlink">
    <w:name w:val="Hyperlink"/>
    <w:basedOn w:val="DefaultParagraphFont"/>
    <w:uiPriority w:val="99"/>
    <w:unhideWhenUsed/>
    <w:rsid w:val="00F80310"/>
    <w:rPr>
      <w:color w:val="0563C1" w:themeColor="hyperlink"/>
      <w:u w:val="single"/>
    </w:rPr>
  </w:style>
  <w:style w:type="character" w:styleId="UnresolvedMention">
    <w:name w:val="Unresolved Mention"/>
    <w:basedOn w:val="DefaultParagraphFont"/>
    <w:uiPriority w:val="99"/>
    <w:semiHidden/>
    <w:unhideWhenUsed/>
    <w:rsid w:val="00F803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lloughby-foods.co.uk" TargetMode="Externa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E6F17B2FE1EB49932FC2BF8FCB4608" ma:contentTypeVersion="10" ma:contentTypeDescription="Create a new document." ma:contentTypeScope="" ma:versionID="d4ca00f0a10d2cfd9516da6b9cbf7069">
  <xsd:schema xmlns:xsd="http://www.w3.org/2001/XMLSchema" xmlns:xs="http://www.w3.org/2001/XMLSchema" xmlns:p="http://schemas.microsoft.com/office/2006/metadata/properties" xmlns:ns2="c5fff473-cf05-4233-9e2c-b05bc37ad453" targetNamespace="http://schemas.microsoft.com/office/2006/metadata/properties" ma:root="true" ma:fieldsID="49c581682ebba9a2cbd4b19082b5b601" ns2:_="">
    <xsd:import namespace="c5fff473-cf05-4233-9e2c-b05bc37ad45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EventHashCode" minOccurs="0"/>
                <xsd:element ref="ns2:MediaServiceGenerationTime" minOccurs="0"/>
                <xsd:element ref="ns2:MediaServiceDateTaken" minOccurs="0"/>
                <xsd:element ref="ns2:MediaServiceLocation"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fff473-cf05-4233-9e2c-b05bc37ad45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A13F78-4393-42E8-ACE2-AEFD2584B1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fff473-cf05-4233-9e2c-b05bc37ad4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59415F-5823-4585-84AA-AE65259927A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7E2864E-B936-4D91-B790-C0A2F9638F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239</Words>
  <Characters>1366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dc:creator>
  <cp:keywords/>
  <dc:description/>
  <cp:lastModifiedBy>Helen White</cp:lastModifiedBy>
  <cp:revision>2</cp:revision>
  <cp:lastPrinted>2021-12-01T09:51:00Z</cp:lastPrinted>
  <dcterms:created xsi:type="dcterms:W3CDTF">2021-12-06T13:51:00Z</dcterms:created>
  <dcterms:modified xsi:type="dcterms:W3CDTF">2021-12-06T13:51:00Z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0x0101003DE6F17B2FE1EB49932FC2BF8FCB4608</vt:lpwstr>
  </property>
</Properties>
</file>